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6A864" w14:textId="77777777" w:rsidR="004636DA" w:rsidRPr="00A14520" w:rsidRDefault="004636DA">
      <w:pPr>
        <w:overflowPunct/>
        <w:spacing w:after="0" w:line="240" w:lineRule="auto"/>
        <w:rPr>
          <w:color w:val="auto"/>
          <w:kern w:val="0"/>
          <w:sz w:val="24"/>
          <w:szCs w:val="24"/>
        </w:rPr>
        <w:sectPr w:rsidR="004636DA" w:rsidRPr="00A14520" w:rsidSect="00884F89">
          <w:headerReference w:type="default" r:id="rId9"/>
          <w:footerReference w:type="default" r:id="rId10"/>
          <w:footerReference w:type="first" r:id="rId11"/>
          <w:pgSz w:w="12240" w:h="15840"/>
          <w:pgMar w:top="1440" w:right="1440" w:bottom="1440" w:left="1440" w:header="720" w:footer="720" w:gutter="0"/>
          <w:pgNumType w:start="0"/>
          <w:cols w:space="720"/>
          <w:noEndnote/>
        </w:sectPr>
      </w:pPr>
    </w:p>
    <w:p w14:paraId="3586C7D7" w14:textId="77777777" w:rsidR="002C0C5C" w:rsidRDefault="002C0C5C" w:rsidP="002C0C5C">
      <w:pPr>
        <w:pStyle w:val="BodyText"/>
        <w:spacing w:after="0" w:line="240" w:lineRule="auto"/>
        <w:rPr>
          <w:color w:val="auto"/>
          <w:kern w:val="0"/>
          <w:sz w:val="24"/>
          <w:szCs w:val="24"/>
        </w:rPr>
      </w:pPr>
      <w:r w:rsidRPr="002C0C5C">
        <w:rPr>
          <w:color w:val="FFFFFF" w:themeColor="background1"/>
          <w:kern w:val="0"/>
          <w:sz w:val="24"/>
          <w:szCs w:val="24"/>
        </w:rPr>
        <w:lastRenderedPageBreak/>
        <w:t>-Cover start-</w:t>
      </w:r>
    </w:p>
    <w:p w14:paraId="0EAD4FD6" w14:textId="77777777" w:rsidR="002C0C5C" w:rsidRPr="00A14520" w:rsidRDefault="002C0C5C" w:rsidP="004A0ADB">
      <w:pPr>
        <w:pStyle w:val="BodyText"/>
        <w:spacing w:after="0" w:line="240" w:lineRule="auto"/>
        <w:jc w:val="center"/>
        <w:rPr>
          <w:color w:val="auto"/>
          <w:kern w:val="0"/>
          <w:sz w:val="24"/>
          <w:szCs w:val="24"/>
        </w:rPr>
      </w:pPr>
    </w:p>
    <w:p w14:paraId="29DC7838" w14:textId="77777777" w:rsidR="004636DA" w:rsidRPr="00A14520" w:rsidRDefault="004636DA" w:rsidP="004A0ADB">
      <w:pPr>
        <w:overflowPunct/>
        <w:spacing w:after="0" w:line="240" w:lineRule="auto"/>
        <w:jc w:val="center"/>
        <w:rPr>
          <w:color w:val="auto"/>
          <w:kern w:val="0"/>
          <w:sz w:val="24"/>
          <w:szCs w:val="24"/>
        </w:rPr>
        <w:sectPr w:rsidR="004636DA" w:rsidRPr="00A14520">
          <w:type w:val="continuous"/>
          <w:pgSz w:w="12240" w:h="15840"/>
          <w:pgMar w:top="1440" w:right="1440" w:bottom="1440" w:left="1440" w:header="720" w:footer="720" w:gutter="0"/>
          <w:cols w:space="720"/>
          <w:noEndnote/>
        </w:sectPr>
      </w:pPr>
    </w:p>
    <w:p w14:paraId="09FCCE05" w14:textId="77777777" w:rsidR="00314CF4" w:rsidRPr="00A14520" w:rsidRDefault="00A14520" w:rsidP="004A0ADB">
      <w:pPr>
        <w:spacing w:after="0" w:line="240" w:lineRule="auto"/>
        <w:jc w:val="center"/>
        <w:rPr>
          <w:sz w:val="24"/>
          <w:szCs w:val="24"/>
        </w:rPr>
      </w:pPr>
      <w:r w:rsidRPr="00A14520">
        <w:rPr>
          <w:noProof/>
          <w:sz w:val="24"/>
          <w:szCs w:val="24"/>
          <w:lang w:bidi="ar-SA"/>
        </w:rPr>
        <w:lastRenderedPageBreak/>
        <w:drawing>
          <wp:inline distT="0" distB="0" distL="0" distR="0" wp14:anchorId="019B61B1" wp14:editId="40FF6997">
            <wp:extent cx="1192500" cy="1192500"/>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orney_drafted.png"/>
                    <pic:cNvPicPr/>
                  </pic:nvPicPr>
                  <pic:blipFill>
                    <a:blip r:embed="rId12">
                      <a:extLst>
                        <a:ext uri="{28A0092B-C50C-407E-A947-70E740481C1C}">
                          <a14:useLocalDpi xmlns:a14="http://schemas.microsoft.com/office/drawing/2010/main" val="0"/>
                        </a:ext>
                      </a:extLst>
                    </a:blip>
                    <a:stretch>
                      <a:fillRect/>
                    </a:stretch>
                  </pic:blipFill>
                  <pic:spPr>
                    <a:xfrm>
                      <a:off x="0" y="0"/>
                      <a:ext cx="1193601" cy="1193601"/>
                    </a:xfrm>
                    <a:prstGeom prst="rect">
                      <a:avLst/>
                    </a:prstGeom>
                  </pic:spPr>
                </pic:pic>
              </a:graphicData>
            </a:graphic>
          </wp:inline>
        </w:drawing>
      </w:r>
    </w:p>
    <w:p w14:paraId="635A2331" w14:textId="77777777" w:rsidR="00140A16" w:rsidRDefault="00140A16" w:rsidP="004A0ADB">
      <w:pPr>
        <w:spacing w:after="0" w:line="240" w:lineRule="auto"/>
        <w:jc w:val="center"/>
        <w:rPr>
          <w:b/>
          <w:sz w:val="32"/>
          <w:szCs w:val="32"/>
        </w:rPr>
      </w:pPr>
    </w:p>
    <w:p w14:paraId="2E5A23F0" w14:textId="77777777" w:rsidR="002524E0" w:rsidRPr="002524E0" w:rsidRDefault="002524E0" w:rsidP="002524E0">
      <w:pPr>
        <w:spacing w:after="0" w:line="240" w:lineRule="auto"/>
        <w:jc w:val="center"/>
        <w:rPr>
          <w:rFonts w:asciiTheme="minorBidi" w:hAnsiTheme="minorBidi" w:cstheme="minorBidi"/>
          <w:b/>
          <w:color w:val="535353"/>
          <w:sz w:val="32"/>
          <w:szCs w:val="32"/>
        </w:rPr>
      </w:pPr>
      <w:r w:rsidRPr="002524E0">
        <w:rPr>
          <w:rFonts w:asciiTheme="minorBidi" w:hAnsiTheme="minorBidi" w:cstheme="minorBidi"/>
          <w:b/>
          <w:color w:val="535353"/>
          <w:sz w:val="32"/>
          <w:szCs w:val="32"/>
        </w:rPr>
        <w:t xml:space="preserve">Beta Test Agreement </w:t>
      </w:r>
    </w:p>
    <w:p w14:paraId="59D95E19" w14:textId="77777777" w:rsidR="00032096" w:rsidRDefault="00032096" w:rsidP="004A0ADB">
      <w:pPr>
        <w:spacing w:after="0" w:line="240" w:lineRule="auto"/>
        <w:jc w:val="center"/>
        <w:rPr>
          <w:rFonts w:asciiTheme="minorBidi" w:hAnsiTheme="minorBidi" w:cstheme="minorBidi"/>
          <w:b/>
          <w:color w:val="535353"/>
          <w:sz w:val="32"/>
          <w:szCs w:val="32"/>
        </w:rPr>
      </w:pPr>
    </w:p>
    <w:p w14:paraId="03535896" w14:textId="77777777" w:rsidR="0051721A" w:rsidRDefault="0051721A" w:rsidP="0051721A">
      <w:pPr>
        <w:pStyle w:val="Textbody"/>
        <w:spacing w:line="390" w:lineRule="atLeast"/>
      </w:pPr>
      <w:r>
        <w:rPr>
          <w:rFonts w:ascii="Arial;Helvetica;Tahoma" w:hAnsi="Arial;Helvetica;Tahoma"/>
          <w:color w:val="777777"/>
          <w:sz w:val="23"/>
        </w:rPr>
        <w:t xml:space="preserve">A beta test agreement establishes two primary promises between the user and the company. First, the user will maintain a level confidentiality in their use of the product. Second, the user disclaims liability arising from the product and understands that the product could be inferior or may not function properly because it is a "beta" product. </w:t>
      </w:r>
    </w:p>
    <w:p w14:paraId="1F80F9AB" w14:textId="142DB93D" w:rsidR="00276BA3" w:rsidRDefault="00CA61FB" w:rsidP="00276BA3">
      <w:pPr>
        <w:pStyle w:val="Textbody"/>
        <w:spacing w:line="390" w:lineRule="atLeast"/>
        <w:jc w:val="center"/>
      </w:pPr>
      <w:r>
        <w:rPr>
          <w:noProof/>
          <w:lang w:eastAsia="en-US" w:bidi="ar-SA"/>
        </w:rPr>
        <mc:AlternateContent>
          <mc:Choice Requires="wps">
            <w:drawing>
              <wp:anchor distT="0" distB="0" distL="114300" distR="114300" simplePos="0" relativeHeight="251659264" behindDoc="0" locked="0" layoutInCell="1" allowOverlap="1" wp14:anchorId="218298BB" wp14:editId="39281FBE">
                <wp:simplePos x="0" y="0"/>
                <wp:positionH relativeFrom="column">
                  <wp:posOffset>-62865</wp:posOffset>
                </wp:positionH>
                <wp:positionV relativeFrom="paragraph">
                  <wp:posOffset>33655</wp:posOffset>
                </wp:positionV>
                <wp:extent cx="5943600" cy="1066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943600" cy="1066800"/>
                        </a:xfrm>
                        <a:prstGeom prst="rect">
                          <a:avLst/>
                        </a:prstGeom>
                        <a:noFill/>
                        <a:ln>
                          <a:noFill/>
                        </a:ln>
                        <a:effectLst/>
                        <a:extLst>
                          <a:ext uri="{C572A759-6A51-4108-AA02-DFA0A04FC94B}">
                            <ma14:wrappingTextBoxFlag xmlns:ma14="http://schemas.microsoft.com/office/mac/drawingml/2011/main"/>
                          </a:ext>
                        </a:extLst>
                      </wps:spPr>
                      <wps:txbx>
                        <w:txbxContent>
                          <w:p w14:paraId="527B0F7D" w14:textId="3BE53B01" w:rsidR="00D924F8" w:rsidRPr="00BC7F08" w:rsidRDefault="00D924F8" w:rsidP="003A4474">
                            <w:pPr>
                              <w:jc w:val="both"/>
                              <w:rPr>
                                <w:rFonts w:asciiTheme="minorBidi" w:hAnsiTheme="minorBidi"/>
                                <w:b/>
                                <w:color w:val="000000" w:themeColor="text1"/>
                                <w:sz w:val="28"/>
                                <w:szCs w:val="28"/>
                              </w:rPr>
                            </w:pPr>
                            <w:r w:rsidRPr="00BC7F08">
                              <w:rPr>
                                <w:rFonts w:asciiTheme="minorBidi" w:hAnsiTheme="minorBidi" w:cstheme="minorBidi"/>
                                <w:b/>
                                <w:color w:val="000000" w:themeColor="text1"/>
                                <w:sz w:val="28"/>
                                <w:szCs w:val="28"/>
                                <w:highlight w:val="yellow"/>
                              </w:rPr>
                              <w:t>REMINDER</w:t>
                            </w:r>
                            <w:r w:rsidRPr="00BC7F08">
                              <w:rPr>
                                <w:rFonts w:asciiTheme="minorBidi" w:hAnsiTheme="minorBidi" w:cstheme="minorBidi"/>
                                <w:color w:val="000000" w:themeColor="text1"/>
                                <w:sz w:val="28"/>
                                <w:szCs w:val="28"/>
                                <w:highlight w:val="yellow"/>
                              </w:rPr>
                              <w:t xml:space="preserve">: This form has been prepared for general informational use only. </w:t>
                            </w:r>
                            <w:r>
                              <w:rPr>
                                <w:rFonts w:asciiTheme="minorBidi" w:hAnsiTheme="minorBidi" w:cstheme="minorBidi"/>
                                <w:color w:val="000000" w:themeColor="text1"/>
                                <w:sz w:val="28"/>
                                <w:szCs w:val="28"/>
                                <w:highlight w:val="yellow"/>
                              </w:rPr>
                              <w:t>Because t</w:t>
                            </w:r>
                            <w:r w:rsidRPr="00BC7F08">
                              <w:rPr>
                                <w:rFonts w:asciiTheme="minorBidi" w:hAnsiTheme="minorBidi" w:cstheme="minorBidi"/>
                                <w:color w:val="000000" w:themeColor="text1"/>
                                <w:sz w:val="28"/>
                                <w:szCs w:val="28"/>
                                <w:highlight w:val="yellow"/>
                              </w:rPr>
                              <w:t>his sample contract does not represent the unique facts and c</w:t>
                            </w:r>
                            <w:r>
                              <w:rPr>
                                <w:rFonts w:asciiTheme="minorBidi" w:hAnsiTheme="minorBidi" w:cstheme="minorBidi"/>
                                <w:color w:val="000000" w:themeColor="text1"/>
                                <w:sz w:val="28"/>
                                <w:szCs w:val="28"/>
                                <w:highlight w:val="yellow"/>
                              </w:rPr>
                              <w:t>ircumstances of your situation, it is highly recommended that you seek</w:t>
                            </w:r>
                            <w:r w:rsidRPr="00BC7F08">
                              <w:rPr>
                                <w:rFonts w:asciiTheme="minorBidi" w:hAnsiTheme="minorBidi" w:cstheme="minorBidi"/>
                                <w:color w:val="000000" w:themeColor="text1"/>
                                <w:sz w:val="28"/>
                                <w:szCs w:val="28"/>
                                <w:highlight w:val="yellow"/>
                              </w:rPr>
                              <w:t xml:space="preserve"> legal advice from an appropriately licensed attorney.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4.9pt;margin-top:2.65pt;width:468pt;height:84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" filled="f" stroked="f">
                <v:textbox>
                  <w:txbxContent>
                    <w:p w14:paraId="527B0F7D" w14:textId="3BE53B01" w:rsidR="00D924F8" w:rsidRPr="00BC7F08" w:rsidRDefault="00D924F8" w:rsidP="003A4474">
                      <w:pPr>
                        <w:jc w:val="both"/>
                        <w:rPr>
                          <w:rFonts w:asciiTheme="minorBidi" w:hAnsiTheme="minorBidi"/>
                          <w:b/>
                          <w:color w:val="000000" w:themeColor="text1"/>
                          <w:sz w:val="28"/>
                          <w:szCs w:val="28"/>
                        </w:rPr>
                      </w:pPr>
                      <w:r w:rsidRPr="00BC7F08">
                        <w:rPr>
                          <w:rFonts w:asciiTheme="minorBidi" w:hAnsiTheme="minorBidi" w:cstheme="minorBidi"/>
                          <w:b/>
                          <w:color w:val="000000" w:themeColor="text1"/>
                          <w:sz w:val="28"/>
                          <w:szCs w:val="28"/>
                          <w:highlight w:val="yellow"/>
                        </w:rPr>
                        <w:t>REMINDER</w:t>
                      </w:r>
                      <w:r w:rsidRPr="00BC7F08">
                        <w:rPr>
                          <w:rFonts w:asciiTheme="minorBidi" w:hAnsiTheme="minorBidi" w:cstheme="minorBidi"/>
                          <w:color w:val="000000" w:themeColor="text1"/>
                          <w:sz w:val="28"/>
                          <w:szCs w:val="28"/>
                          <w:highlight w:val="yellow"/>
                        </w:rPr>
                        <w:t xml:space="preserve">: This form has been prepared for general informational use only. </w:t>
                      </w:r>
                      <w:r>
                        <w:rPr>
                          <w:rFonts w:asciiTheme="minorBidi" w:hAnsiTheme="minorBidi" w:cstheme="minorBidi"/>
                          <w:color w:val="000000" w:themeColor="text1"/>
                          <w:sz w:val="28"/>
                          <w:szCs w:val="28"/>
                          <w:highlight w:val="yellow"/>
                        </w:rPr>
                        <w:t>Because t</w:t>
                      </w:r>
                      <w:r w:rsidRPr="00BC7F08">
                        <w:rPr>
                          <w:rFonts w:asciiTheme="minorBidi" w:hAnsiTheme="minorBidi" w:cstheme="minorBidi"/>
                          <w:color w:val="000000" w:themeColor="text1"/>
                          <w:sz w:val="28"/>
                          <w:szCs w:val="28"/>
                          <w:highlight w:val="yellow"/>
                        </w:rPr>
                        <w:t>his sample contract does not represent the unique facts and c</w:t>
                      </w:r>
                      <w:r>
                        <w:rPr>
                          <w:rFonts w:asciiTheme="minorBidi" w:hAnsiTheme="minorBidi" w:cstheme="minorBidi"/>
                          <w:color w:val="000000" w:themeColor="text1"/>
                          <w:sz w:val="28"/>
                          <w:szCs w:val="28"/>
                          <w:highlight w:val="yellow"/>
                        </w:rPr>
                        <w:t>ircumstances of your situation, it is highly recommended that you seek</w:t>
                      </w:r>
                      <w:r w:rsidRPr="00BC7F08">
                        <w:rPr>
                          <w:rFonts w:asciiTheme="minorBidi" w:hAnsiTheme="minorBidi" w:cstheme="minorBidi"/>
                          <w:color w:val="000000" w:themeColor="text1"/>
                          <w:sz w:val="28"/>
                          <w:szCs w:val="28"/>
                          <w:highlight w:val="yellow"/>
                        </w:rPr>
                        <w:t xml:space="preserve"> legal advice from an appropriately licensed attorney.</w:t>
                      </w:r>
                    </w:p>
                  </w:txbxContent>
                </v:textbox>
                <w10:wrap type="square"/>
              </v:shape>
            </w:pict>
          </mc:Fallback>
        </mc:AlternateContent>
      </w:r>
    </w:p>
    <w:p w14:paraId="1F8BC26F" w14:textId="550C55F4" w:rsidR="00D924F8" w:rsidRDefault="00D924F8" w:rsidP="00D924F8">
      <w:pPr>
        <w:pStyle w:val="Textbody"/>
        <w:spacing w:line="390" w:lineRule="atLeast"/>
        <w:jc w:val="center"/>
      </w:pPr>
    </w:p>
    <w:p w14:paraId="63D5E3A9" w14:textId="6D5988CF" w:rsidR="00D924F8" w:rsidRDefault="00D924F8" w:rsidP="004A0ADB">
      <w:pPr>
        <w:spacing w:after="0" w:line="240" w:lineRule="auto"/>
        <w:jc w:val="center"/>
        <w:rPr>
          <w:rFonts w:asciiTheme="minorBidi" w:hAnsiTheme="minorBidi" w:cstheme="minorBidi"/>
          <w:b/>
          <w:color w:val="535353"/>
          <w:sz w:val="32"/>
          <w:szCs w:val="32"/>
        </w:rPr>
      </w:pPr>
    </w:p>
    <w:p w14:paraId="5AFF3CA3" w14:textId="77777777" w:rsidR="00671A04" w:rsidRDefault="001E0301" w:rsidP="00671A04">
      <w:pPr>
        <w:pStyle w:val="Textbody"/>
        <w:spacing w:line="390" w:lineRule="atLeast"/>
        <w:jc w:val="center"/>
        <w:rPr>
          <w:rFonts w:asciiTheme="minorBidi" w:hAnsiTheme="minorBidi" w:cstheme="minorBidi"/>
          <w:sz w:val="28"/>
          <w:szCs w:val="28"/>
        </w:rPr>
      </w:pPr>
      <w:r>
        <w:rPr>
          <w:rFonts w:asciiTheme="minorBidi" w:hAnsiTheme="minorBidi" w:cstheme="minorBidi"/>
          <w:sz w:val="28"/>
          <w:szCs w:val="28"/>
        </w:rPr>
        <w:t>If you have any questions, please visit</w:t>
      </w:r>
      <w:r w:rsidR="00A14520" w:rsidRPr="00A14520">
        <w:rPr>
          <w:rFonts w:asciiTheme="minorBidi" w:hAnsiTheme="minorBidi" w:cstheme="minorBidi"/>
          <w:sz w:val="28"/>
          <w:szCs w:val="28"/>
        </w:rPr>
        <w:t xml:space="preserve"> </w:t>
      </w:r>
      <w:hyperlink r:id="rId13">
        <w:r w:rsidR="00A14520" w:rsidRPr="00A14520">
          <w:rPr>
            <w:rStyle w:val="InternetLink"/>
            <w:rFonts w:asciiTheme="minorBidi" w:hAnsiTheme="minorBidi" w:cstheme="minorBidi"/>
            <w:sz w:val="28"/>
            <w:szCs w:val="28"/>
          </w:rPr>
          <w:t>www.upcounsel.com</w:t>
        </w:r>
      </w:hyperlink>
      <w:r w:rsidR="00C42842">
        <w:rPr>
          <w:rFonts w:asciiTheme="minorBidi" w:hAnsiTheme="minorBidi" w:cstheme="minorBidi"/>
          <w:sz w:val="28"/>
          <w:szCs w:val="28"/>
        </w:rPr>
        <w:t xml:space="preserve"> to hire and speak with </w:t>
      </w:r>
      <w:r w:rsidR="00A14520" w:rsidRPr="00A14520">
        <w:rPr>
          <w:rFonts w:asciiTheme="minorBidi" w:hAnsiTheme="minorBidi" w:cstheme="minorBidi"/>
          <w:sz w:val="28"/>
          <w:szCs w:val="28"/>
        </w:rPr>
        <w:t>talented attorneys</w:t>
      </w:r>
      <w:r>
        <w:rPr>
          <w:rFonts w:asciiTheme="minorBidi" w:hAnsiTheme="minorBidi" w:cstheme="minorBidi"/>
          <w:sz w:val="28"/>
          <w:szCs w:val="28"/>
        </w:rPr>
        <w:t>. Many of them also offer free consultations!</w:t>
      </w:r>
      <w:r w:rsidR="00671A04">
        <w:rPr>
          <w:rFonts w:asciiTheme="minorBidi" w:hAnsiTheme="minorBidi" w:cstheme="minorBidi"/>
          <w:sz w:val="28"/>
          <w:szCs w:val="28"/>
        </w:rPr>
        <w:t xml:space="preserve"> </w:t>
      </w:r>
      <w:r w:rsidR="00671A04" w:rsidRPr="00671A04">
        <w:rPr>
          <w:rFonts w:asciiTheme="minorBidi" w:hAnsiTheme="minorBidi" w:cstheme="minorBidi"/>
          <w:color w:val="FFFFFF" w:themeColor="background1"/>
          <w:sz w:val="28"/>
          <w:szCs w:val="28"/>
        </w:rPr>
        <w:t>End--</w:t>
      </w:r>
    </w:p>
    <w:p w14:paraId="271AA325" w14:textId="77777777" w:rsidR="00671A04" w:rsidRDefault="00671A04">
      <w:pPr>
        <w:widowControl/>
        <w:overflowPunct/>
        <w:autoSpaceDE/>
        <w:autoSpaceDN/>
        <w:adjustRightInd/>
        <w:spacing w:after="0" w:line="240" w:lineRule="auto"/>
        <w:rPr>
          <w:rFonts w:asciiTheme="minorBidi" w:eastAsia="Liberation Sans" w:hAnsiTheme="minorBidi" w:cstheme="minorBidi"/>
          <w:color w:val="auto"/>
          <w:kern w:val="0"/>
          <w:sz w:val="28"/>
          <w:szCs w:val="28"/>
          <w:lang w:eastAsia="zh-CN" w:bidi="hi-IN"/>
        </w:rPr>
      </w:pPr>
      <w:r>
        <w:rPr>
          <w:rFonts w:asciiTheme="minorBidi" w:hAnsiTheme="minorBidi" w:cstheme="minorBidi"/>
          <w:sz w:val="28"/>
          <w:szCs w:val="28"/>
        </w:rPr>
        <w:br w:type="page"/>
      </w:r>
    </w:p>
    <w:p w14:paraId="61C57286" w14:textId="77777777" w:rsidR="0051721A" w:rsidRDefault="0051721A" w:rsidP="0051721A">
      <w:pPr>
        <w:pStyle w:val="Heading2"/>
        <w:spacing w:line="390" w:lineRule="atLeast"/>
      </w:pPr>
      <w:r>
        <w:rPr>
          <w:rStyle w:val="StrongEmphasis"/>
          <w:rFonts w:ascii="Arial;Helvetica;Tahoma" w:hAnsi="Arial;Helvetica;Tahoma"/>
          <w:color w:val="000000"/>
          <w:sz w:val="23"/>
        </w:rPr>
        <w:lastRenderedPageBreak/>
        <w:t>Beta Test Agreement</w:t>
      </w:r>
    </w:p>
    <w:p w14:paraId="6EC7670D" w14:textId="77777777" w:rsidR="0051721A" w:rsidRDefault="0051721A" w:rsidP="0051721A">
      <w:pPr>
        <w:pStyle w:val="Textbody"/>
        <w:spacing w:line="390" w:lineRule="atLeast"/>
      </w:pPr>
      <w:r>
        <w:rPr>
          <w:rFonts w:ascii="Arial;Helvetica;Tahoma" w:hAnsi="Arial;Helvetica;Tahoma"/>
          <w:color w:val="000000"/>
          <w:sz w:val="23"/>
        </w:rPr>
        <w:t>This Beta Test Agreement (“</w:t>
      </w:r>
      <w:r>
        <w:rPr>
          <w:rFonts w:ascii="Arial;Helvetica;Tahoma" w:hAnsi="Arial;Helvetica;Tahoma"/>
          <w:color w:val="000000"/>
          <w:sz w:val="23"/>
          <w:u w:val="single"/>
        </w:rPr>
        <w:t>Agreement</w:t>
      </w:r>
      <w:r>
        <w:rPr>
          <w:rFonts w:ascii="Arial;Helvetica;Tahoma" w:hAnsi="Arial;Helvetica;Tahoma"/>
          <w:color w:val="000000"/>
          <w:sz w:val="23"/>
        </w:rPr>
        <w:t xml:space="preserve">”) governs the disclosure of information by </w:t>
      </w:r>
      <w:proofErr w:type="spellStart"/>
      <w:r>
        <w:rPr>
          <w:rFonts w:ascii="Arial;Helvetica;Tahoma" w:hAnsi="Arial;Helvetica;Tahoma"/>
          <w:color w:val="000000"/>
          <w:sz w:val="23"/>
        </w:rPr>
        <w:t>LiquidSpace</w:t>
      </w:r>
      <w:proofErr w:type="spellEnd"/>
      <w:r>
        <w:rPr>
          <w:rFonts w:ascii="Arial;Helvetica;Tahoma" w:hAnsi="Arial;Helvetica;Tahoma"/>
          <w:color w:val="000000"/>
          <w:sz w:val="23"/>
        </w:rPr>
        <w:t>, Inc. (“</w:t>
      </w:r>
      <w:r>
        <w:rPr>
          <w:rFonts w:ascii="Arial;Helvetica;Tahoma" w:hAnsi="Arial;Helvetica;Tahoma"/>
          <w:color w:val="000000"/>
          <w:sz w:val="23"/>
          <w:u w:val="single"/>
        </w:rPr>
        <w:t>Company</w:t>
      </w:r>
      <w:r>
        <w:rPr>
          <w:rFonts w:ascii="Arial;Helvetica;Tahoma" w:hAnsi="Arial;Helvetica;Tahoma"/>
          <w:color w:val="000000"/>
          <w:sz w:val="23"/>
        </w:rPr>
        <w:t xml:space="preserve">”) to </w:t>
      </w:r>
      <w:r>
        <w:rPr>
          <w:rStyle w:val="StrongEmphasis"/>
          <w:rFonts w:ascii="Arial;Helvetica;Tahoma" w:hAnsi="Arial;Helvetica;Tahoma"/>
          <w:color w:val="000000"/>
          <w:sz w:val="23"/>
        </w:rPr>
        <w:t>_______</w:t>
      </w:r>
      <w:r>
        <w:rPr>
          <w:rFonts w:ascii="Arial;Helvetica;Tahoma" w:hAnsi="Arial;Helvetica;Tahoma"/>
          <w:color w:val="000000"/>
          <w:sz w:val="23"/>
        </w:rPr>
        <w:t>______________ (the “</w:t>
      </w:r>
      <w:r>
        <w:rPr>
          <w:rFonts w:ascii="Arial;Helvetica;Tahoma" w:hAnsi="Arial;Helvetica;Tahoma"/>
          <w:color w:val="000000"/>
          <w:sz w:val="23"/>
          <w:u w:val="single"/>
        </w:rPr>
        <w:t>Recipient</w:t>
      </w:r>
      <w:r>
        <w:rPr>
          <w:rFonts w:ascii="Arial;Helvetica;Tahoma" w:hAnsi="Arial;Helvetica;Tahoma"/>
          <w:color w:val="000000"/>
          <w:sz w:val="23"/>
        </w:rPr>
        <w:t>”) and Recipient’s use of Company’s beta service offering.</w:t>
      </w:r>
    </w:p>
    <w:p w14:paraId="72C95EE5" w14:textId="77777777" w:rsidR="0051721A" w:rsidRDefault="0051721A" w:rsidP="0051721A">
      <w:pPr>
        <w:pStyle w:val="Textbody"/>
        <w:spacing w:line="390" w:lineRule="atLeast"/>
      </w:pPr>
      <w:r>
        <w:rPr>
          <w:rFonts w:ascii="Arial;Helvetica;Tahoma" w:hAnsi="Arial;Helvetica;Tahoma"/>
          <w:color w:val="000000"/>
          <w:sz w:val="23"/>
        </w:rPr>
        <w:t>1.               Subject to the terms and conditions of this Agreement, Company grants Recipient a nonexclusive, nontransferable license to use the Company service (“Service”) for a period designated by the Company for the purpose of testing and evaluating the Service.    </w:t>
      </w:r>
    </w:p>
    <w:p w14:paraId="324A7D17" w14:textId="77777777" w:rsidR="0051721A" w:rsidRDefault="0051721A" w:rsidP="0051721A">
      <w:pPr>
        <w:pStyle w:val="Textbody"/>
        <w:spacing w:line="390" w:lineRule="atLeast"/>
      </w:pPr>
      <w:r>
        <w:rPr>
          <w:rFonts w:ascii="Arial;Helvetica;Tahoma" w:hAnsi="Arial;Helvetica;Tahoma"/>
          <w:color w:val="000000"/>
          <w:sz w:val="23"/>
        </w:rPr>
        <w:t>2.               The Recipient agrees that it will at all times will hold in strict confidence and not disclose Confidential Information (as defined below) to any third party except as approved in writing by the Company and will use the Confidential Information for no purpose other than evaluating the Service. The Recipient shall only permit access to Confidential Information to those of its employees having a need to know and who have signed confidentiality agreements or are otherwise bound by confidentiality obligations at least as restrictive as those contained herein. “</w:t>
      </w:r>
      <w:r>
        <w:rPr>
          <w:rFonts w:ascii="Arial;Helvetica;Tahoma" w:hAnsi="Arial;Helvetica;Tahoma"/>
          <w:color w:val="000000"/>
          <w:sz w:val="23"/>
          <w:u w:val="single"/>
        </w:rPr>
        <w:t>Confidential Information</w:t>
      </w:r>
      <w:r>
        <w:rPr>
          <w:rFonts w:ascii="Arial;Helvetica;Tahoma" w:hAnsi="Arial;Helvetica;Tahoma"/>
          <w:color w:val="000000"/>
          <w:sz w:val="23"/>
        </w:rPr>
        <w:t>” means all non-public materials and information provided or made available by Company to Recipient, including products and services, information regarding technology, know-how, processes, software programs, research, development, financial information and information the Company provides regarding third parties. </w:t>
      </w:r>
    </w:p>
    <w:p w14:paraId="6EADA59B" w14:textId="77777777" w:rsidR="0051721A" w:rsidRDefault="0051721A" w:rsidP="0051721A">
      <w:pPr>
        <w:pStyle w:val="Textbody"/>
        <w:spacing w:line="390" w:lineRule="atLeast"/>
      </w:pPr>
      <w:r>
        <w:rPr>
          <w:rFonts w:ascii="Arial;Helvetica;Tahoma" w:hAnsi="Arial;Helvetica;Tahoma"/>
          <w:color w:val="000000"/>
          <w:sz w:val="23"/>
        </w:rPr>
        <w:t>3.               The Recipient’s obligations under this Agreement with respect to any portion of the Confidential Information shall terminate when the Recipient can document that: (a) it was in the public domain at the time it was communicated to the Recipient; (b) it entered the public domain subsequent to the time it was communicated to the Recipient through no fault of the Recipient; (c) it was in the Recipient’s possession free of any obligation of confidence at the time it was communicated to the Recipient; (d) it was rightfully communicated to the Recipient free of any obligation of confidence subsequent to the time it was communicated to the Recipient; or (e) it was developed by employees or agents of the Recipient who had no access to any information communicated to the Recipient. After Recipient’s evaluation of the Service is complete, or upon request of the Company, the Recipient shall promptly return to the Company all documents, notes and other tangible materials and return or certify the destruction of all electronic documents, notes, software, data, and other materials in electronic form representing the Confidential Information and all copies thereof.</w:t>
      </w:r>
    </w:p>
    <w:p w14:paraId="16B72BBD" w14:textId="77777777" w:rsidR="0051721A" w:rsidRDefault="0051721A" w:rsidP="0051721A">
      <w:pPr>
        <w:pStyle w:val="Textbody"/>
        <w:spacing w:line="390" w:lineRule="atLeast"/>
      </w:pPr>
      <w:r>
        <w:rPr>
          <w:rFonts w:ascii="Arial;Helvetica;Tahoma" w:hAnsi="Arial;Helvetica;Tahoma"/>
          <w:color w:val="000000"/>
          <w:sz w:val="23"/>
        </w:rPr>
        <w:lastRenderedPageBreak/>
        <w:t>4.               The Recipient agrees that nothing contained in this Agreement shall be construed as granting any ownership rights to any Confidential Information disclosed pursuant to this Agreement, or to any invention or any patent, copyright, trademark, or other intellectual property right.  The Recipient shall not make, have made, use or sell for any purpose any product or other item using, incorporating or derived from any Confidential Information or the Service.  The Recipient will not modify, reverse engineer, decompile, create other works from, or disassemble any software programs contained in the Confidential Information or the Service.</w:t>
      </w:r>
    </w:p>
    <w:p w14:paraId="0C15B207" w14:textId="77777777" w:rsidR="0051721A" w:rsidRDefault="0051721A" w:rsidP="0051721A">
      <w:pPr>
        <w:pStyle w:val="Textbody"/>
        <w:spacing w:line="390" w:lineRule="atLeast"/>
      </w:pPr>
      <w:r>
        <w:rPr>
          <w:rFonts w:ascii="Arial;Helvetica;Tahoma" w:hAnsi="Arial;Helvetica;Tahoma"/>
          <w:color w:val="000000"/>
          <w:sz w:val="23"/>
        </w:rPr>
        <w:t xml:space="preserve">5.               This Service is a beta release offering and is not at the level of performance of a commercially available product offering.  The Service may not operate correctly and may be substantially modified prior to first commercial release, or at Company’s option may not be released commercially in the future.  THE SERVICE AND DOCUMENTATION ARE PROVIDED “AS IS” WITHOUT WARRANTY OF ANY KIND, AND COMPANY AND ITS LICENSORS DISCLAIM ALL WARRANTIES, EXPRESS, IMPLIED, OR STATUTORY, INCLUDING WITHOUT LIMITATION ANY IMPLIED WARRANTIES OF TITLE, NON-INFRINGEMENT OF THIRD PARTY RIGHTS, MERCHANTABILITY, OR FITNESS FOR A PARTICULAR PURPOSE.  NO ORAL OR WRITTEN ADVICE OR CONSULTATION GIVEN BY COMPANY, ITS AGENTS OR EMPLOYEES WILL IN ANY WAY GIVE RISE TO A WARRANTY.  THE ENTIRE RISK ARISING OUT OF THE USE OR PERFORMANCE </w:t>
      </w:r>
      <w:proofErr w:type="gramStart"/>
      <w:r>
        <w:rPr>
          <w:rFonts w:ascii="Arial;Helvetica;Tahoma" w:hAnsi="Arial;Helvetica;Tahoma"/>
          <w:color w:val="000000"/>
          <w:sz w:val="23"/>
        </w:rPr>
        <w:t>OF</w:t>
      </w:r>
      <w:proofErr w:type="gramEnd"/>
      <w:r>
        <w:rPr>
          <w:rFonts w:ascii="Arial;Helvetica;Tahoma" w:hAnsi="Arial;Helvetica;Tahoma"/>
          <w:color w:val="000000"/>
          <w:sz w:val="23"/>
        </w:rPr>
        <w:t xml:space="preserve"> THE SERVICE REMAINS WITH RECIPIENT. </w:t>
      </w:r>
    </w:p>
    <w:p w14:paraId="375B6B25" w14:textId="77777777" w:rsidR="0051721A" w:rsidRDefault="0051721A" w:rsidP="0051721A">
      <w:pPr>
        <w:pStyle w:val="Textbody"/>
        <w:spacing w:line="390" w:lineRule="atLeast"/>
      </w:pPr>
      <w:r>
        <w:rPr>
          <w:rFonts w:ascii="Arial;Helvetica;Tahoma" w:hAnsi="Arial;Helvetica;Tahoma"/>
          <w:color w:val="000000"/>
          <w:sz w:val="23"/>
        </w:rPr>
        <w:t>6.               COMPANY AND ITS LICENSORS SHALL NOT BE LIABLE FOR LOSS OF USE, LOST PROFIT, COST OF COVER, LOSS OF DATA, BUSINESS INTERRUPTION, OR ANY INDIRECT, INCIDENTAL, CONSEQUENTIAL, PUNITIVE, SPECIAL, OR EXEMPLARY DAMAGES ARISING OUT OF OR RELATED TO THE SERVICE OR THIS AGREEMENT, HOWEVER CAUSED AND REGARDLESS OF THE FORM OF ACTION, WHETHER IN CONTRACT, TORT (INCLUDING NEGLIGENCE) STRICT LIABILITY, OR OTHERWISE, EVEN IF SUCH PARTIES HAVE BEEN ADVISED OF THE POSSIBILITY OF SUCH DAMAGES.  IN NO EVENT WILL COMPANY’S AGGREGATE CUMULATIVE LIABILITY FOR ANY CLAIMS ARISING OUT OF OR RELATED TO THIS AGREEMENT EXCEED $50.00 OR THE AMOUNT RECIPIENT ACTUALLY PAID COMPANY UNDER THIS AGREEMENT (IF ANY).</w:t>
      </w:r>
    </w:p>
    <w:p w14:paraId="492A318C" w14:textId="77777777" w:rsidR="0051721A" w:rsidRDefault="0051721A" w:rsidP="0051721A">
      <w:pPr>
        <w:pStyle w:val="Textbody"/>
        <w:spacing w:line="390" w:lineRule="atLeast"/>
      </w:pPr>
      <w:r>
        <w:rPr>
          <w:rFonts w:ascii="Arial;Helvetica;Tahoma" w:hAnsi="Arial;Helvetica;Tahoma"/>
          <w:color w:val="000000"/>
          <w:sz w:val="23"/>
        </w:rPr>
        <w:t xml:space="preserve">7.               The Recipient’s obligations under this Agreement shall survive any termination of </w:t>
      </w:r>
      <w:r>
        <w:rPr>
          <w:rFonts w:ascii="Arial;Helvetica;Tahoma" w:hAnsi="Arial;Helvetica;Tahoma"/>
          <w:color w:val="000000"/>
          <w:sz w:val="23"/>
        </w:rPr>
        <w:lastRenderedPageBreak/>
        <w:t>this agreement. This Agreement shall be governed by and construed in accordance with the laws of California. The Recipient hereby agrees that breach of this Agreement will cause Company irreparable damage for which recovery of damages would be inadequate, and that the Company shall therefore be entitled to obtain timely injunctive relief under this Agreement, as well as such further relief as may be granted by a court of competent jurisdiction.  The Recipient will not assign or transfer any rights or obligations under this Agreement without the prior written consent of the Company.</w:t>
      </w:r>
    </w:p>
    <w:p w14:paraId="72BBB028" w14:textId="77777777" w:rsidR="0051721A" w:rsidRDefault="0051721A" w:rsidP="0051721A">
      <w:pPr>
        <w:pStyle w:val="Textbody"/>
        <w:spacing w:line="390" w:lineRule="atLeast"/>
      </w:pPr>
      <w:r>
        <w:rPr>
          <w:rFonts w:ascii="Arial;Helvetica;Tahoma" w:hAnsi="Arial;Helvetica;Tahoma"/>
          <w:color w:val="000000"/>
          <w:sz w:val="23"/>
        </w:rPr>
        <w:t>In Witness Whereof, the Recipient has caused this Agreement to be executed as of the date set forth below.</w:t>
      </w:r>
    </w:p>
    <w:tbl>
      <w:tblPr>
        <w:tblW w:w="0" w:type="auto"/>
        <w:tblInd w:w="-10" w:type="dxa"/>
        <w:tblCellMar>
          <w:left w:w="10" w:type="dxa"/>
          <w:right w:w="10" w:type="dxa"/>
        </w:tblCellMar>
        <w:tblLook w:val="0000" w:firstRow="0" w:lastRow="0" w:firstColumn="0" w:lastColumn="0" w:noHBand="0" w:noVBand="0"/>
      </w:tblPr>
      <w:tblGrid>
        <w:gridCol w:w="6707"/>
      </w:tblGrid>
      <w:tr w:rsidR="0051721A" w14:paraId="0DF24F28" w14:textId="77777777" w:rsidTr="00BC0B4C">
        <w:tblPrEx>
          <w:tblCellMar>
            <w:top w:w="0" w:type="dxa"/>
            <w:bottom w:w="0" w:type="dxa"/>
          </w:tblCellMar>
        </w:tblPrEx>
        <w:tc>
          <w:tcPr>
            <w:tcW w:w="6425" w:type="dxa"/>
            <w:shd w:val="clear" w:color="auto" w:fill="auto"/>
            <w:tcMar>
              <w:top w:w="0" w:type="dxa"/>
              <w:left w:w="0" w:type="dxa"/>
              <w:bottom w:w="0" w:type="dxa"/>
              <w:right w:w="0" w:type="dxa"/>
            </w:tcMar>
            <w:vAlign w:val="center"/>
          </w:tcPr>
          <w:p w14:paraId="2561E8BE" w14:textId="77777777" w:rsidR="0051721A" w:rsidRDefault="0051721A" w:rsidP="00BC0B4C">
            <w:pPr>
              <w:pStyle w:val="TableContents"/>
            </w:pPr>
            <w:r>
              <w:rPr>
                <w:rStyle w:val="StrongEmphasis"/>
              </w:rPr>
              <w:t>[Recipient Name]</w:t>
            </w:r>
          </w:p>
          <w:p w14:paraId="382A7E64" w14:textId="037465C2" w:rsidR="0051721A" w:rsidRDefault="0051721A" w:rsidP="00BC0B4C">
            <w:pPr>
              <w:pStyle w:val="TableContents"/>
            </w:pPr>
            <w:r>
              <w:t> </w:t>
            </w:r>
            <w:r>
              <w:t>__________________________________________</w:t>
            </w:r>
          </w:p>
          <w:p w14:paraId="513F931A" w14:textId="77777777" w:rsidR="0051721A" w:rsidRDefault="0051721A" w:rsidP="00BC0B4C">
            <w:pPr>
              <w:pStyle w:val="TableContents"/>
            </w:pPr>
            <w:r>
              <w:t>By:                                                                                                          </w:t>
            </w:r>
          </w:p>
          <w:p w14:paraId="0EFB1EF2" w14:textId="77777777" w:rsidR="0051721A" w:rsidRDefault="0051721A" w:rsidP="00BC0B4C">
            <w:pPr>
              <w:pStyle w:val="TableContents"/>
            </w:pPr>
            <w:r>
              <w:t>Date:                                                                                                       </w:t>
            </w:r>
          </w:p>
          <w:p w14:paraId="52DEDCDD" w14:textId="77777777" w:rsidR="0051721A" w:rsidRDefault="0051721A" w:rsidP="00BC0B4C">
            <w:pPr>
              <w:pStyle w:val="TableContents"/>
            </w:pPr>
            <w:r>
              <w:t> </w:t>
            </w:r>
            <w:bookmarkStart w:id="0" w:name="_GoBack"/>
            <w:bookmarkEnd w:id="0"/>
          </w:p>
          <w:p w14:paraId="4ACBF7E8" w14:textId="77777777" w:rsidR="0051721A" w:rsidRDefault="0051721A" w:rsidP="00BC0B4C">
            <w:pPr>
              <w:pStyle w:val="TableContents"/>
            </w:pPr>
            <w:r>
              <w:t> </w:t>
            </w:r>
          </w:p>
        </w:tc>
      </w:tr>
    </w:tbl>
    <w:p w14:paraId="23D37D23" w14:textId="77777777" w:rsidR="0051721A" w:rsidRDefault="0051721A" w:rsidP="0051721A">
      <w:pPr>
        <w:pStyle w:val="Textbody"/>
        <w:spacing w:line="390" w:lineRule="atLeast"/>
      </w:pPr>
      <w:r>
        <w:rPr>
          <w:color w:val="000000"/>
        </w:rPr>
        <w:t> </w:t>
      </w:r>
    </w:p>
    <w:p w14:paraId="1BB60BFF" w14:textId="223141DE" w:rsidR="00276BA3" w:rsidRDefault="00276BA3" w:rsidP="0051721A">
      <w:pPr>
        <w:pStyle w:val="Textbody"/>
        <w:spacing w:line="390" w:lineRule="atLeast"/>
        <w:rPr>
          <w:rFonts w:asciiTheme="minorBidi" w:hAnsiTheme="minorBidi" w:cstheme="minorBidi"/>
          <w:sz w:val="20"/>
          <w:szCs w:val="20"/>
        </w:rPr>
      </w:pPr>
    </w:p>
    <w:sectPr w:rsidR="00276BA3" w:rsidSect="000961AA">
      <w:headerReference w:type="default" r:id="rId14"/>
      <w:footerReference w:type="default" r:id="rId15"/>
      <w:type w:val="continuous"/>
      <w:pgSz w:w="12240" w:h="15840"/>
      <w:pgMar w:top="1440" w:right="1440" w:bottom="1440" w:left="1440" w:header="0" w:footer="0" w:gutter="0"/>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36EF2" w14:textId="77777777" w:rsidR="00D924F8" w:rsidRDefault="00D924F8" w:rsidP="009C39E6">
      <w:pPr>
        <w:spacing w:after="0" w:line="240" w:lineRule="auto"/>
      </w:pPr>
      <w:r>
        <w:separator/>
      </w:r>
    </w:p>
  </w:endnote>
  <w:endnote w:type="continuationSeparator" w:id="0">
    <w:p w14:paraId="4D704168" w14:textId="77777777" w:rsidR="00D924F8" w:rsidRDefault="00D924F8" w:rsidP="009C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iberation Serif">
    <w:altName w:val="Times New Roman"/>
    <w:charset w:val="80"/>
    <w:family w:val="roman"/>
    <w:pitch w:val="variable"/>
  </w:font>
  <w:font w:name="Liberation Sans">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Helvetica;Tahoma">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205BD" w14:textId="77777777" w:rsidR="00671A04" w:rsidRDefault="00671A04" w:rsidP="00671A04">
    <w:pPr>
      <w:widowControl/>
      <w:overflowPunct/>
      <w:autoSpaceDE/>
      <w:autoSpaceDN/>
      <w:adjustRightInd/>
      <w:spacing w:after="0" w:line="240" w:lineRule="auto"/>
      <w:jc w:val="center"/>
      <w:rPr>
        <w:rFonts w:asciiTheme="minorBidi" w:hAnsiTheme="minorBidi" w:cstheme="minorBidi"/>
        <w:b/>
        <w:color w:val="808080" w:themeColor="background1" w:themeShade="80"/>
        <w:sz w:val="20"/>
        <w:szCs w:val="20"/>
      </w:rPr>
    </w:pPr>
  </w:p>
  <w:p w14:paraId="35930B70" w14:textId="77777777" w:rsidR="00671A04" w:rsidRDefault="00671A04" w:rsidP="00671A04">
    <w:pPr>
      <w:widowControl/>
      <w:overflowPunct/>
      <w:autoSpaceDE/>
      <w:autoSpaceDN/>
      <w:adjustRightInd/>
      <w:spacing w:after="0" w:line="240" w:lineRule="auto"/>
      <w:jc w:val="center"/>
      <w:rPr>
        <w:rStyle w:val="Hyperlink"/>
        <w:rFonts w:asciiTheme="minorBidi" w:hAnsiTheme="minorBidi" w:cstheme="minorBidi"/>
        <w:sz w:val="20"/>
        <w:szCs w:val="20"/>
      </w:rPr>
    </w:pPr>
    <w:r w:rsidRPr="00884F89">
      <w:rPr>
        <w:rFonts w:asciiTheme="minorBidi" w:hAnsiTheme="minorBidi" w:cstheme="minorBidi"/>
        <w:b/>
        <w:color w:val="808080" w:themeColor="background1" w:themeShade="80"/>
        <w:sz w:val="20"/>
        <w:szCs w:val="20"/>
      </w:rPr>
      <w:t>Phone:</w:t>
    </w:r>
    <w:r w:rsidRPr="00884F89">
      <w:rPr>
        <w:rFonts w:asciiTheme="minorBidi" w:hAnsiTheme="minorBidi" w:cstheme="minorBidi"/>
        <w:color w:val="808080" w:themeColor="background1" w:themeShade="80"/>
        <w:sz w:val="20"/>
        <w:szCs w:val="20"/>
      </w:rPr>
      <w:t xml:space="preserve"> (888) 981-7449      </w:t>
    </w:r>
    <w:r w:rsidRPr="00884F89">
      <w:rPr>
        <w:rFonts w:asciiTheme="minorBidi" w:hAnsiTheme="minorBidi" w:cstheme="minorBidi"/>
        <w:b/>
        <w:color w:val="808080" w:themeColor="background1" w:themeShade="80"/>
        <w:sz w:val="20"/>
        <w:szCs w:val="20"/>
      </w:rPr>
      <w:t>Email:</w:t>
    </w:r>
    <w:r w:rsidRPr="00884F89">
      <w:rPr>
        <w:rFonts w:asciiTheme="minorBidi" w:hAnsiTheme="minorBidi" w:cstheme="minorBidi"/>
        <w:color w:val="808080" w:themeColor="background1" w:themeShade="80"/>
        <w:sz w:val="20"/>
        <w:szCs w:val="20"/>
      </w:rPr>
      <w:t xml:space="preserve"> </w:t>
    </w:r>
    <w:hyperlink r:id="rId1" w:history="1">
      <w:r w:rsidRPr="00884F89">
        <w:rPr>
          <w:rStyle w:val="Hyperlink"/>
          <w:rFonts w:asciiTheme="minorBidi" w:hAnsiTheme="minorBidi" w:cstheme="minorBidi"/>
          <w:color w:val="808080" w:themeColor="background1" w:themeShade="80"/>
          <w:sz w:val="20"/>
          <w:szCs w:val="20"/>
        </w:rPr>
        <w:t>info@upcounsel.com</w:t>
      </w:r>
    </w:hyperlink>
    <w:proofErr w:type="gramStart"/>
    <w:r w:rsidRPr="00884F89">
      <w:rPr>
        <w:rFonts w:asciiTheme="minorBidi" w:hAnsiTheme="minorBidi" w:cstheme="minorBidi"/>
        <w:color w:val="808080" w:themeColor="background1" w:themeShade="80"/>
        <w:sz w:val="20"/>
        <w:szCs w:val="20"/>
      </w:rPr>
      <w:t xml:space="preserve">      </w:t>
    </w:r>
    <w:r w:rsidRPr="00884F89">
      <w:rPr>
        <w:rFonts w:asciiTheme="minorBidi" w:hAnsiTheme="minorBidi" w:cstheme="minorBidi"/>
        <w:b/>
        <w:color w:val="808080" w:themeColor="background1" w:themeShade="80"/>
        <w:sz w:val="20"/>
        <w:szCs w:val="20"/>
      </w:rPr>
      <w:t>Website</w:t>
    </w:r>
    <w:proofErr w:type="gramEnd"/>
    <w:r w:rsidRPr="00884F89">
      <w:rPr>
        <w:rFonts w:asciiTheme="minorBidi" w:hAnsiTheme="minorBidi" w:cstheme="minorBidi"/>
        <w:color w:val="808080" w:themeColor="background1" w:themeShade="80"/>
        <w:sz w:val="20"/>
        <w:szCs w:val="20"/>
      </w:rPr>
      <w:t xml:space="preserve">: </w:t>
    </w:r>
    <w:hyperlink r:id="rId2" w:history="1">
      <w:r w:rsidRPr="00D04438">
        <w:rPr>
          <w:rStyle w:val="Hyperlink"/>
          <w:rFonts w:asciiTheme="minorBidi" w:hAnsiTheme="minorBidi" w:cstheme="minorBidi"/>
          <w:sz w:val="20"/>
          <w:szCs w:val="20"/>
        </w:rPr>
        <w:t>www.upcounsel.com</w:t>
      </w:r>
    </w:hyperlink>
  </w:p>
  <w:p w14:paraId="652A911E" w14:textId="77777777" w:rsidR="00671A04" w:rsidRDefault="00671A04" w:rsidP="00671A04">
    <w:pPr>
      <w:widowControl/>
      <w:overflowPunct/>
      <w:autoSpaceDE/>
      <w:autoSpaceDN/>
      <w:adjustRightInd/>
      <w:spacing w:after="0" w:line="240" w:lineRule="auto"/>
      <w:jc w:val="center"/>
      <w:rPr>
        <w:rFonts w:asciiTheme="minorBidi" w:hAnsiTheme="minorBidi" w:cstheme="minorBidi"/>
        <w:sz w:val="20"/>
        <w:szCs w:val="20"/>
      </w:rPr>
    </w:pPr>
  </w:p>
  <w:p w14:paraId="1D9C1834" w14:textId="2300C7A0" w:rsidR="00D924F8" w:rsidRDefault="00D924F8" w:rsidP="00884F89">
    <w:pPr>
      <w:pStyle w:val="Footer"/>
      <w:jc w:val="center"/>
    </w:pPr>
    <w:r>
      <w:rPr>
        <w:rStyle w:val="PageNumber"/>
      </w:rPr>
      <w:fldChar w:fldCharType="begin"/>
    </w:r>
    <w:r>
      <w:rPr>
        <w:rStyle w:val="PageNumber"/>
      </w:rPr>
      <w:instrText xml:space="preserve"> PAGE </w:instrText>
    </w:r>
    <w:r>
      <w:rPr>
        <w:rStyle w:val="PageNumber"/>
      </w:rPr>
      <w:fldChar w:fldCharType="separate"/>
    </w:r>
    <w:r w:rsidR="0051721A">
      <w:rPr>
        <w:rStyle w:val="PageNumber"/>
        <w:noProof/>
      </w:rPr>
      <w:t>0</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AE4BB" w14:textId="77777777" w:rsidR="00D924F8" w:rsidRDefault="00D924F8" w:rsidP="00C90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28C44C81" w14:textId="77777777" w:rsidR="00D924F8" w:rsidRDefault="00D924F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F2878" w14:textId="77777777" w:rsidR="00671A04" w:rsidRDefault="00671A04" w:rsidP="00671A04">
    <w:pPr>
      <w:widowControl/>
      <w:overflowPunct/>
      <w:autoSpaceDE/>
      <w:autoSpaceDN/>
      <w:adjustRightInd/>
      <w:spacing w:after="0" w:line="240" w:lineRule="auto"/>
      <w:jc w:val="center"/>
      <w:rPr>
        <w:rFonts w:asciiTheme="minorBidi" w:hAnsiTheme="minorBidi" w:cstheme="minorBidi"/>
        <w:b/>
        <w:color w:val="808080" w:themeColor="background1" w:themeShade="80"/>
        <w:sz w:val="20"/>
        <w:szCs w:val="20"/>
      </w:rPr>
    </w:pPr>
  </w:p>
  <w:p w14:paraId="38694369" w14:textId="77777777" w:rsidR="00671A04" w:rsidRDefault="00671A04" w:rsidP="00671A04">
    <w:pPr>
      <w:widowControl/>
      <w:overflowPunct/>
      <w:autoSpaceDE/>
      <w:autoSpaceDN/>
      <w:adjustRightInd/>
      <w:spacing w:after="0" w:line="240" w:lineRule="auto"/>
      <w:jc w:val="center"/>
      <w:rPr>
        <w:rFonts w:asciiTheme="minorBidi" w:hAnsiTheme="minorBidi" w:cstheme="minorBidi"/>
        <w:sz w:val="20"/>
        <w:szCs w:val="20"/>
      </w:rPr>
    </w:pPr>
  </w:p>
  <w:p w14:paraId="394BEC03" w14:textId="77777777" w:rsidR="00671A04" w:rsidRDefault="00671A04" w:rsidP="00884F89">
    <w:pPr>
      <w:pStyle w:val="Footer"/>
      <w:jc w:val="center"/>
    </w:pPr>
    <w:r>
      <w:rPr>
        <w:rStyle w:val="PageNumber"/>
      </w:rPr>
      <w:fldChar w:fldCharType="begin"/>
    </w:r>
    <w:r>
      <w:rPr>
        <w:rStyle w:val="PageNumber"/>
      </w:rPr>
      <w:instrText xml:space="preserve"> PAGE </w:instrText>
    </w:r>
    <w:r>
      <w:rPr>
        <w:rStyle w:val="PageNumber"/>
      </w:rPr>
      <w:fldChar w:fldCharType="separate"/>
    </w:r>
    <w:r w:rsidR="0051721A">
      <w:rPr>
        <w:rStyle w:val="PageNumber"/>
        <w:noProof/>
      </w:rPr>
      <w:t>3</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BAE04" w14:textId="77777777" w:rsidR="00D924F8" w:rsidRDefault="00D924F8" w:rsidP="009C39E6">
      <w:pPr>
        <w:spacing w:after="0" w:line="240" w:lineRule="auto"/>
      </w:pPr>
      <w:r>
        <w:separator/>
      </w:r>
    </w:p>
  </w:footnote>
  <w:footnote w:type="continuationSeparator" w:id="0">
    <w:p w14:paraId="19A6FEBA" w14:textId="77777777" w:rsidR="00D924F8" w:rsidRDefault="00D924F8" w:rsidP="009C39E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2A002" w14:textId="7BA03E28" w:rsidR="00D924F8" w:rsidRDefault="00D924F8" w:rsidP="003A4474">
    <w:pPr>
      <w:pStyle w:val="Header"/>
      <w:jc w:val="center"/>
      <w:rPr>
        <w:b/>
        <w:bCs/>
        <w:sz w:val="20"/>
        <w:szCs w:val="20"/>
      </w:rPr>
    </w:pPr>
    <w:r>
      <w:rPr>
        <w:b/>
        <w:bCs/>
        <w:noProof/>
        <w:sz w:val="20"/>
        <w:szCs w:val="20"/>
        <w:lang w:bidi="ar-SA"/>
      </w:rPr>
      <w:drawing>
        <wp:inline distT="0" distB="0" distL="0" distR="0" wp14:anchorId="4D7D7107" wp14:editId="6065F3FB">
          <wp:extent cx="1333500" cy="304800"/>
          <wp:effectExtent l="0" t="0" r="0" b="0"/>
          <wp:docPr id="6" name="Picture 6" descr="logo-blue-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ue-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04800"/>
                  </a:xfrm>
                  <a:prstGeom prst="rect">
                    <a:avLst/>
                  </a:prstGeom>
                  <a:noFill/>
                  <a:ln>
                    <a:noFill/>
                  </a:ln>
                </pic:spPr>
              </pic:pic>
            </a:graphicData>
          </a:graphic>
        </wp:inline>
      </w:drawing>
    </w:r>
  </w:p>
  <w:p w14:paraId="06316584" w14:textId="77777777" w:rsidR="00D924F8" w:rsidRDefault="00D924F8" w:rsidP="00662D33">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5DCE6" w14:textId="733B21AC" w:rsidR="00D924F8" w:rsidRDefault="00D924F8" w:rsidP="003A4474">
    <w:pPr>
      <w:pStyle w:val="Header"/>
      <w:jc w:val="center"/>
      <w:rPr>
        <w:b/>
        <w:bCs/>
        <w:sz w:val="20"/>
        <w:szCs w:val="20"/>
      </w:rPr>
    </w:pPr>
  </w:p>
  <w:p w14:paraId="4A8857B1" w14:textId="77777777" w:rsidR="00D924F8" w:rsidRDefault="00D924F8" w:rsidP="00662D33">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3B1A"/>
    <w:multiLevelType w:val="multilevel"/>
    <w:tmpl w:val="0A2A3490"/>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52B6546A"/>
    <w:multiLevelType w:val="multilevel"/>
    <w:tmpl w:val="6EE0E6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nsid w:val="60D22E5B"/>
    <w:multiLevelType w:val="multilevel"/>
    <w:tmpl w:val="2DE4DD1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DA"/>
    <w:rsid w:val="0002121D"/>
    <w:rsid w:val="00032096"/>
    <w:rsid w:val="000733A9"/>
    <w:rsid w:val="000961AA"/>
    <w:rsid w:val="000D1DB8"/>
    <w:rsid w:val="0011611E"/>
    <w:rsid w:val="00132DF4"/>
    <w:rsid w:val="00140A16"/>
    <w:rsid w:val="00147C71"/>
    <w:rsid w:val="0018665E"/>
    <w:rsid w:val="001E0301"/>
    <w:rsid w:val="002524E0"/>
    <w:rsid w:val="00263BB1"/>
    <w:rsid w:val="00276BA3"/>
    <w:rsid w:val="002C0C5C"/>
    <w:rsid w:val="002E3460"/>
    <w:rsid w:val="002F2BF0"/>
    <w:rsid w:val="00314CF4"/>
    <w:rsid w:val="0033254D"/>
    <w:rsid w:val="0033581A"/>
    <w:rsid w:val="00363EEE"/>
    <w:rsid w:val="003766B0"/>
    <w:rsid w:val="003A4474"/>
    <w:rsid w:val="003B613E"/>
    <w:rsid w:val="003C1287"/>
    <w:rsid w:val="003C2B0A"/>
    <w:rsid w:val="003E177A"/>
    <w:rsid w:val="00405157"/>
    <w:rsid w:val="00432965"/>
    <w:rsid w:val="004636DA"/>
    <w:rsid w:val="00475C95"/>
    <w:rsid w:val="00486239"/>
    <w:rsid w:val="004972E4"/>
    <w:rsid w:val="004A0ADB"/>
    <w:rsid w:val="004B16F2"/>
    <w:rsid w:val="004F5D63"/>
    <w:rsid w:val="0051721A"/>
    <w:rsid w:val="00520042"/>
    <w:rsid w:val="005453AB"/>
    <w:rsid w:val="005734C4"/>
    <w:rsid w:val="005A2398"/>
    <w:rsid w:val="005B33CA"/>
    <w:rsid w:val="005E3E5E"/>
    <w:rsid w:val="0061454D"/>
    <w:rsid w:val="0062380A"/>
    <w:rsid w:val="00662D33"/>
    <w:rsid w:val="00671A04"/>
    <w:rsid w:val="00684B9F"/>
    <w:rsid w:val="006C2B5C"/>
    <w:rsid w:val="006C40B2"/>
    <w:rsid w:val="006F6404"/>
    <w:rsid w:val="007037A4"/>
    <w:rsid w:val="007044E0"/>
    <w:rsid w:val="0071441C"/>
    <w:rsid w:val="00747C51"/>
    <w:rsid w:val="00796179"/>
    <w:rsid w:val="007D7F77"/>
    <w:rsid w:val="007E722D"/>
    <w:rsid w:val="00807A60"/>
    <w:rsid w:val="00816826"/>
    <w:rsid w:val="00874894"/>
    <w:rsid w:val="00884F89"/>
    <w:rsid w:val="008B028F"/>
    <w:rsid w:val="008C47EE"/>
    <w:rsid w:val="008C4CE1"/>
    <w:rsid w:val="008C742F"/>
    <w:rsid w:val="009074B9"/>
    <w:rsid w:val="00942184"/>
    <w:rsid w:val="00956DC9"/>
    <w:rsid w:val="009839F6"/>
    <w:rsid w:val="009C39E6"/>
    <w:rsid w:val="00A03295"/>
    <w:rsid w:val="00A14520"/>
    <w:rsid w:val="00A94E62"/>
    <w:rsid w:val="00AA3FCC"/>
    <w:rsid w:val="00AE0716"/>
    <w:rsid w:val="00AE5B07"/>
    <w:rsid w:val="00B32AA0"/>
    <w:rsid w:val="00B63264"/>
    <w:rsid w:val="00B7628A"/>
    <w:rsid w:val="00B91AAC"/>
    <w:rsid w:val="00BC7F08"/>
    <w:rsid w:val="00BD207F"/>
    <w:rsid w:val="00C42842"/>
    <w:rsid w:val="00C50CA5"/>
    <w:rsid w:val="00C71509"/>
    <w:rsid w:val="00C84194"/>
    <w:rsid w:val="00C9074D"/>
    <w:rsid w:val="00CA61FB"/>
    <w:rsid w:val="00CE1D42"/>
    <w:rsid w:val="00D30CFF"/>
    <w:rsid w:val="00D41CA0"/>
    <w:rsid w:val="00D924F8"/>
    <w:rsid w:val="00DA1F81"/>
    <w:rsid w:val="00DE170B"/>
    <w:rsid w:val="00DF043A"/>
    <w:rsid w:val="00E10621"/>
    <w:rsid w:val="00E21D87"/>
    <w:rsid w:val="00E27CB6"/>
    <w:rsid w:val="00E423ED"/>
    <w:rsid w:val="00E73734"/>
    <w:rsid w:val="00EA7BF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CA2AB7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200" w:line="300" w:lineRule="auto"/>
    </w:pPr>
    <w:rPr>
      <w:rFonts w:ascii="Arial" w:hAnsi="Arial"/>
      <w:color w:val="4D4D4D"/>
      <w:kern w:val="28"/>
      <w:sz w:val="18"/>
      <w:szCs w:val="18"/>
    </w:rPr>
  </w:style>
  <w:style w:type="paragraph" w:styleId="Heading2">
    <w:name w:val="heading 2"/>
    <w:basedOn w:val="Normal"/>
    <w:next w:val="Textbody"/>
    <w:link w:val="Heading2Char"/>
    <w:rsid w:val="00A14520"/>
    <w:pPr>
      <w:keepNext/>
      <w:suppressAutoHyphens/>
      <w:overflowPunct/>
      <w:autoSpaceDE/>
      <w:autoSpaceDN/>
      <w:adjustRightInd/>
      <w:spacing w:before="240" w:after="283" w:line="259" w:lineRule="auto"/>
      <w:outlineLvl w:val="1"/>
    </w:pPr>
    <w:rPr>
      <w:rFonts w:ascii="Liberation Serif" w:eastAsia="Liberation Sans" w:hAnsi="Liberation Serif" w:cs="Liberation Sans"/>
      <w:b/>
      <w:bCs/>
      <w:color w:val="auto"/>
      <w:kern w:val="0"/>
      <w:sz w:val="36"/>
      <w:szCs w:val="36"/>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spacing w:after="0" w:line="216" w:lineRule="auto"/>
    </w:pPr>
    <w:rPr>
      <w:b/>
      <w:bCs/>
      <w:caps/>
      <w:color w:val="8EB610"/>
      <w:sz w:val="64"/>
      <w:szCs w:val="64"/>
    </w:rPr>
  </w:style>
  <w:style w:type="character" w:customStyle="1" w:styleId="TitleChar">
    <w:name w:val="Title Char"/>
    <w:link w:val="Title"/>
    <w:uiPriority w:val="10"/>
    <w:rsid w:val="004636DA"/>
    <w:rPr>
      <w:rFonts w:ascii="Calibri Light" w:eastAsia="Times New Roman" w:hAnsi="Calibri Light" w:cs="Times New Roman"/>
      <w:b/>
      <w:bCs/>
      <w:color w:val="4D4D4D"/>
      <w:kern w:val="28"/>
      <w:sz w:val="32"/>
      <w:szCs w:val="32"/>
    </w:rPr>
  </w:style>
  <w:style w:type="paragraph" w:styleId="BodyText">
    <w:name w:val="Body Text"/>
    <w:basedOn w:val="Normal"/>
    <w:link w:val="BodyTextChar"/>
    <w:uiPriority w:val="99"/>
  </w:style>
  <w:style w:type="character" w:customStyle="1" w:styleId="BodyTextChar">
    <w:name w:val="Body Text Char"/>
    <w:link w:val="BodyText"/>
    <w:uiPriority w:val="99"/>
    <w:semiHidden/>
    <w:rsid w:val="004636DA"/>
    <w:rPr>
      <w:rFonts w:ascii="Arial" w:hAnsi="Arial" w:cs="Arial"/>
      <w:color w:val="4D4D4D"/>
      <w:kern w:val="28"/>
      <w:sz w:val="18"/>
      <w:szCs w:val="18"/>
    </w:rPr>
  </w:style>
  <w:style w:type="paragraph" w:styleId="Header">
    <w:name w:val="header"/>
    <w:basedOn w:val="Normal"/>
    <w:link w:val="HeaderChar"/>
    <w:unhideWhenUsed/>
    <w:rsid w:val="009C39E6"/>
    <w:pPr>
      <w:tabs>
        <w:tab w:val="center" w:pos="4680"/>
        <w:tab w:val="right" w:pos="9360"/>
      </w:tabs>
    </w:pPr>
  </w:style>
  <w:style w:type="character" w:customStyle="1" w:styleId="HeaderChar">
    <w:name w:val="Header Char"/>
    <w:link w:val="Header"/>
    <w:uiPriority w:val="99"/>
    <w:rsid w:val="009C39E6"/>
    <w:rPr>
      <w:rFonts w:ascii="Arial" w:hAnsi="Arial" w:cs="Arial"/>
      <w:color w:val="4D4D4D"/>
      <w:kern w:val="28"/>
      <w:sz w:val="18"/>
      <w:szCs w:val="18"/>
    </w:rPr>
  </w:style>
  <w:style w:type="paragraph" w:styleId="Footer">
    <w:name w:val="footer"/>
    <w:basedOn w:val="Normal"/>
    <w:link w:val="FooterChar"/>
    <w:uiPriority w:val="99"/>
    <w:unhideWhenUsed/>
    <w:rsid w:val="009C39E6"/>
    <w:pPr>
      <w:tabs>
        <w:tab w:val="center" w:pos="4680"/>
        <w:tab w:val="right" w:pos="9360"/>
      </w:tabs>
    </w:pPr>
  </w:style>
  <w:style w:type="character" w:customStyle="1" w:styleId="FooterChar">
    <w:name w:val="Footer Char"/>
    <w:link w:val="Footer"/>
    <w:uiPriority w:val="99"/>
    <w:rsid w:val="009C39E6"/>
    <w:rPr>
      <w:rFonts w:ascii="Arial" w:hAnsi="Arial" w:cs="Arial"/>
      <w:color w:val="4D4D4D"/>
      <w:kern w:val="28"/>
      <w:sz w:val="18"/>
      <w:szCs w:val="18"/>
    </w:rPr>
  </w:style>
  <w:style w:type="character" w:customStyle="1" w:styleId="InternetLink">
    <w:name w:val="Internet Link"/>
    <w:rsid w:val="00A14520"/>
    <w:rPr>
      <w:color w:val="000080"/>
      <w:u w:val="single"/>
    </w:rPr>
  </w:style>
  <w:style w:type="paragraph" w:customStyle="1" w:styleId="Textbody">
    <w:name w:val="Text body"/>
    <w:basedOn w:val="Normal"/>
    <w:rsid w:val="00A14520"/>
    <w:pPr>
      <w:suppressAutoHyphens/>
      <w:overflowPunct/>
      <w:autoSpaceDE/>
      <w:autoSpaceDN/>
      <w:adjustRightInd/>
      <w:spacing w:after="283" w:line="259" w:lineRule="auto"/>
    </w:pPr>
    <w:rPr>
      <w:rFonts w:ascii="Liberation Serif" w:eastAsia="Liberation Sans" w:hAnsi="Liberation Serif" w:cs="Liberation Sans"/>
      <w:color w:val="auto"/>
      <w:kern w:val="0"/>
      <w:sz w:val="24"/>
      <w:szCs w:val="24"/>
      <w:lang w:eastAsia="zh-CN" w:bidi="hi-IN"/>
    </w:rPr>
  </w:style>
  <w:style w:type="character" w:customStyle="1" w:styleId="Heading2Char">
    <w:name w:val="Heading 2 Char"/>
    <w:basedOn w:val="DefaultParagraphFont"/>
    <w:link w:val="Heading2"/>
    <w:rsid w:val="00A14520"/>
    <w:rPr>
      <w:rFonts w:ascii="Liberation Serif" w:eastAsia="Liberation Sans" w:hAnsi="Liberation Serif" w:cs="Liberation Sans"/>
      <w:b/>
      <w:bCs/>
      <w:sz w:val="36"/>
      <w:szCs w:val="36"/>
      <w:lang w:eastAsia="zh-CN" w:bidi="hi-IN"/>
    </w:rPr>
  </w:style>
  <w:style w:type="character" w:customStyle="1" w:styleId="StrongEmphasis">
    <w:name w:val="Strong Emphasis"/>
    <w:rsid w:val="00A14520"/>
    <w:rPr>
      <w:b/>
      <w:bCs/>
    </w:rPr>
  </w:style>
  <w:style w:type="character" w:styleId="Emphasis">
    <w:name w:val="Emphasis"/>
    <w:rsid w:val="00A14520"/>
    <w:rPr>
      <w:i/>
      <w:iCs/>
    </w:rPr>
  </w:style>
  <w:style w:type="paragraph" w:styleId="BalloonText">
    <w:name w:val="Balloon Text"/>
    <w:basedOn w:val="Normal"/>
    <w:link w:val="BalloonTextChar"/>
    <w:uiPriority w:val="99"/>
    <w:semiHidden/>
    <w:unhideWhenUsed/>
    <w:rsid w:val="00B63264"/>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B63264"/>
    <w:rPr>
      <w:rFonts w:ascii="Lucida Grande" w:hAnsi="Lucida Grande" w:cs="Lucida Grande"/>
      <w:color w:val="4D4D4D"/>
      <w:kern w:val="28"/>
      <w:sz w:val="18"/>
      <w:szCs w:val="18"/>
    </w:rPr>
  </w:style>
  <w:style w:type="character" w:styleId="Hyperlink">
    <w:name w:val="Hyperlink"/>
    <w:basedOn w:val="DefaultParagraphFont"/>
    <w:uiPriority w:val="99"/>
    <w:unhideWhenUsed/>
    <w:rsid w:val="003B613E"/>
    <w:rPr>
      <w:color w:val="0563C1" w:themeColor="hyperlink"/>
      <w:u w:val="single"/>
    </w:rPr>
  </w:style>
  <w:style w:type="character" w:styleId="PageNumber">
    <w:name w:val="page number"/>
    <w:basedOn w:val="DefaultParagraphFont"/>
    <w:uiPriority w:val="99"/>
    <w:semiHidden/>
    <w:unhideWhenUsed/>
    <w:rsid w:val="00884F89"/>
  </w:style>
  <w:style w:type="paragraph" w:customStyle="1" w:styleId="TableContents">
    <w:name w:val="Table Contents"/>
    <w:basedOn w:val="Textbody"/>
    <w:rsid w:val="00DE170B"/>
    <w:pPr>
      <w:spacing w:line="240" w:lineRule="auto"/>
    </w:pPr>
  </w:style>
  <w:style w:type="paragraph" w:customStyle="1" w:styleId="TableHeading">
    <w:name w:val="Table Heading"/>
    <w:basedOn w:val="TableContents"/>
    <w:rsid w:val="003C2B0A"/>
    <w:pPr>
      <w:suppressLineNumbers/>
      <w:jc w:val="center"/>
    </w:pPr>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200" w:line="300" w:lineRule="auto"/>
    </w:pPr>
    <w:rPr>
      <w:rFonts w:ascii="Arial" w:hAnsi="Arial"/>
      <w:color w:val="4D4D4D"/>
      <w:kern w:val="28"/>
      <w:sz w:val="18"/>
      <w:szCs w:val="18"/>
    </w:rPr>
  </w:style>
  <w:style w:type="paragraph" w:styleId="Heading2">
    <w:name w:val="heading 2"/>
    <w:basedOn w:val="Normal"/>
    <w:next w:val="Textbody"/>
    <w:link w:val="Heading2Char"/>
    <w:rsid w:val="00A14520"/>
    <w:pPr>
      <w:keepNext/>
      <w:suppressAutoHyphens/>
      <w:overflowPunct/>
      <w:autoSpaceDE/>
      <w:autoSpaceDN/>
      <w:adjustRightInd/>
      <w:spacing w:before="240" w:after="283" w:line="259" w:lineRule="auto"/>
      <w:outlineLvl w:val="1"/>
    </w:pPr>
    <w:rPr>
      <w:rFonts w:ascii="Liberation Serif" w:eastAsia="Liberation Sans" w:hAnsi="Liberation Serif" w:cs="Liberation Sans"/>
      <w:b/>
      <w:bCs/>
      <w:color w:val="auto"/>
      <w:kern w:val="0"/>
      <w:sz w:val="36"/>
      <w:szCs w:val="36"/>
      <w:lang w:eastAsia="zh-C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spacing w:after="0" w:line="216" w:lineRule="auto"/>
    </w:pPr>
    <w:rPr>
      <w:b/>
      <w:bCs/>
      <w:caps/>
      <w:color w:val="8EB610"/>
      <w:sz w:val="64"/>
      <w:szCs w:val="64"/>
    </w:rPr>
  </w:style>
  <w:style w:type="character" w:customStyle="1" w:styleId="TitleChar">
    <w:name w:val="Title Char"/>
    <w:link w:val="Title"/>
    <w:uiPriority w:val="10"/>
    <w:rsid w:val="004636DA"/>
    <w:rPr>
      <w:rFonts w:ascii="Calibri Light" w:eastAsia="Times New Roman" w:hAnsi="Calibri Light" w:cs="Times New Roman"/>
      <w:b/>
      <w:bCs/>
      <w:color w:val="4D4D4D"/>
      <w:kern w:val="28"/>
      <w:sz w:val="32"/>
      <w:szCs w:val="32"/>
    </w:rPr>
  </w:style>
  <w:style w:type="paragraph" w:styleId="BodyText">
    <w:name w:val="Body Text"/>
    <w:basedOn w:val="Normal"/>
    <w:link w:val="BodyTextChar"/>
    <w:uiPriority w:val="99"/>
  </w:style>
  <w:style w:type="character" w:customStyle="1" w:styleId="BodyTextChar">
    <w:name w:val="Body Text Char"/>
    <w:link w:val="BodyText"/>
    <w:uiPriority w:val="99"/>
    <w:semiHidden/>
    <w:rsid w:val="004636DA"/>
    <w:rPr>
      <w:rFonts w:ascii="Arial" w:hAnsi="Arial" w:cs="Arial"/>
      <w:color w:val="4D4D4D"/>
      <w:kern w:val="28"/>
      <w:sz w:val="18"/>
      <w:szCs w:val="18"/>
    </w:rPr>
  </w:style>
  <w:style w:type="paragraph" w:styleId="Header">
    <w:name w:val="header"/>
    <w:basedOn w:val="Normal"/>
    <w:link w:val="HeaderChar"/>
    <w:unhideWhenUsed/>
    <w:rsid w:val="009C39E6"/>
    <w:pPr>
      <w:tabs>
        <w:tab w:val="center" w:pos="4680"/>
        <w:tab w:val="right" w:pos="9360"/>
      </w:tabs>
    </w:pPr>
  </w:style>
  <w:style w:type="character" w:customStyle="1" w:styleId="HeaderChar">
    <w:name w:val="Header Char"/>
    <w:link w:val="Header"/>
    <w:uiPriority w:val="99"/>
    <w:rsid w:val="009C39E6"/>
    <w:rPr>
      <w:rFonts w:ascii="Arial" w:hAnsi="Arial" w:cs="Arial"/>
      <w:color w:val="4D4D4D"/>
      <w:kern w:val="28"/>
      <w:sz w:val="18"/>
      <w:szCs w:val="18"/>
    </w:rPr>
  </w:style>
  <w:style w:type="paragraph" w:styleId="Footer">
    <w:name w:val="footer"/>
    <w:basedOn w:val="Normal"/>
    <w:link w:val="FooterChar"/>
    <w:uiPriority w:val="99"/>
    <w:unhideWhenUsed/>
    <w:rsid w:val="009C39E6"/>
    <w:pPr>
      <w:tabs>
        <w:tab w:val="center" w:pos="4680"/>
        <w:tab w:val="right" w:pos="9360"/>
      </w:tabs>
    </w:pPr>
  </w:style>
  <w:style w:type="character" w:customStyle="1" w:styleId="FooterChar">
    <w:name w:val="Footer Char"/>
    <w:link w:val="Footer"/>
    <w:uiPriority w:val="99"/>
    <w:rsid w:val="009C39E6"/>
    <w:rPr>
      <w:rFonts w:ascii="Arial" w:hAnsi="Arial" w:cs="Arial"/>
      <w:color w:val="4D4D4D"/>
      <w:kern w:val="28"/>
      <w:sz w:val="18"/>
      <w:szCs w:val="18"/>
    </w:rPr>
  </w:style>
  <w:style w:type="character" w:customStyle="1" w:styleId="InternetLink">
    <w:name w:val="Internet Link"/>
    <w:rsid w:val="00A14520"/>
    <w:rPr>
      <w:color w:val="000080"/>
      <w:u w:val="single"/>
    </w:rPr>
  </w:style>
  <w:style w:type="paragraph" w:customStyle="1" w:styleId="Textbody">
    <w:name w:val="Text body"/>
    <w:basedOn w:val="Normal"/>
    <w:rsid w:val="00A14520"/>
    <w:pPr>
      <w:suppressAutoHyphens/>
      <w:overflowPunct/>
      <w:autoSpaceDE/>
      <w:autoSpaceDN/>
      <w:adjustRightInd/>
      <w:spacing w:after="283" w:line="259" w:lineRule="auto"/>
    </w:pPr>
    <w:rPr>
      <w:rFonts w:ascii="Liberation Serif" w:eastAsia="Liberation Sans" w:hAnsi="Liberation Serif" w:cs="Liberation Sans"/>
      <w:color w:val="auto"/>
      <w:kern w:val="0"/>
      <w:sz w:val="24"/>
      <w:szCs w:val="24"/>
      <w:lang w:eastAsia="zh-CN" w:bidi="hi-IN"/>
    </w:rPr>
  </w:style>
  <w:style w:type="character" w:customStyle="1" w:styleId="Heading2Char">
    <w:name w:val="Heading 2 Char"/>
    <w:basedOn w:val="DefaultParagraphFont"/>
    <w:link w:val="Heading2"/>
    <w:rsid w:val="00A14520"/>
    <w:rPr>
      <w:rFonts w:ascii="Liberation Serif" w:eastAsia="Liberation Sans" w:hAnsi="Liberation Serif" w:cs="Liberation Sans"/>
      <w:b/>
      <w:bCs/>
      <w:sz w:val="36"/>
      <w:szCs w:val="36"/>
      <w:lang w:eastAsia="zh-CN" w:bidi="hi-IN"/>
    </w:rPr>
  </w:style>
  <w:style w:type="character" w:customStyle="1" w:styleId="StrongEmphasis">
    <w:name w:val="Strong Emphasis"/>
    <w:rsid w:val="00A14520"/>
    <w:rPr>
      <w:b/>
      <w:bCs/>
    </w:rPr>
  </w:style>
  <w:style w:type="character" w:styleId="Emphasis">
    <w:name w:val="Emphasis"/>
    <w:rsid w:val="00A14520"/>
    <w:rPr>
      <w:i/>
      <w:iCs/>
    </w:rPr>
  </w:style>
  <w:style w:type="paragraph" w:styleId="BalloonText">
    <w:name w:val="Balloon Text"/>
    <w:basedOn w:val="Normal"/>
    <w:link w:val="BalloonTextChar"/>
    <w:uiPriority w:val="99"/>
    <w:semiHidden/>
    <w:unhideWhenUsed/>
    <w:rsid w:val="00B63264"/>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B63264"/>
    <w:rPr>
      <w:rFonts w:ascii="Lucida Grande" w:hAnsi="Lucida Grande" w:cs="Lucida Grande"/>
      <w:color w:val="4D4D4D"/>
      <w:kern w:val="28"/>
      <w:sz w:val="18"/>
      <w:szCs w:val="18"/>
    </w:rPr>
  </w:style>
  <w:style w:type="character" w:styleId="Hyperlink">
    <w:name w:val="Hyperlink"/>
    <w:basedOn w:val="DefaultParagraphFont"/>
    <w:uiPriority w:val="99"/>
    <w:unhideWhenUsed/>
    <w:rsid w:val="003B613E"/>
    <w:rPr>
      <w:color w:val="0563C1" w:themeColor="hyperlink"/>
      <w:u w:val="single"/>
    </w:rPr>
  </w:style>
  <w:style w:type="character" w:styleId="PageNumber">
    <w:name w:val="page number"/>
    <w:basedOn w:val="DefaultParagraphFont"/>
    <w:uiPriority w:val="99"/>
    <w:semiHidden/>
    <w:unhideWhenUsed/>
    <w:rsid w:val="00884F89"/>
  </w:style>
  <w:style w:type="paragraph" w:customStyle="1" w:styleId="TableContents">
    <w:name w:val="Table Contents"/>
    <w:basedOn w:val="Textbody"/>
    <w:rsid w:val="00DE170B"/>
    <w:pPr>
      <w:spacing w:line="240" w:lineRule="auto"/>
    </w:pPr>
  </w:style>
  <w:style w:type="paragraph" w:customStyle="1" w:styleId="TableHeading">
    <w:name w:val="Table Heading"/>
    <w:basedOn w:val="TableContents"/>
    <w:rsid w:val="003C2B0A"/>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7223">
      <w:bodyDiv w:val="1"/>
      <w:marLeft w:val="0"/>
      <w:marRight w:val="0"/>
      <w:marTop w:val="0"/>
      <w:marBottom w:val="0"/>
      <w:divBdr>
        <w:top w:val="none" w:sz="0" w:space="0" w:color="auto"/>
        <w:left w:val="none" w:sz="0" w:space="0" w:color="auto"/>
        <w:bottom w:val="none" w:sz="0" w:space="0" w:color="auto"/>
        <w:right w:val="none" w:sz="0" w:space="0" w:color="auto"/>
      </w:divBdr>
    </w:div>
    <w:div w:id="62227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image" Target="media/image2.png"/><Relationship Id="rId13" Type="http://schemas.openxmlformats.org/officeDocument/2006/relationships/hyperlink" Target="https://www.upcounsel.com/?utm_source=documents&amp;utm_medium=download&amp;utm_campaign=cover-page" TargetMode="Externa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upcounsel.com" TargetMode="External"/><Relationship Id="rId2" Type="http://schemas.openxmlformats.org/officeDocument/2006/relationships/hyperlink" Target="http://www.upcouns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7A8C0-9EB3-2443-B67A-81983498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5596</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Itzik Paz</dc:creator>
  <cp:keywords/>
  <dc:description/>
  <cp:lastModifiedBy>Tim Parks</cp:lastModifiedBy>
  <cp:revision>3</cp:revision>
  <dcterms:created xsi:type="dcterms:W3CDTF">2015-01-14T01:03:00Z</dcterms:created>
  <dcterms:modified xsi:type="dcterms:W3CDTF">2015-01-14T01:04:00Z</dcterms:modified>
</cp:coreProperties>
</file>